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1848E" w14:textId="30A1343D" w:rsidR="001F11F6" w:rsidRDefault="001F11F6" w:rsidP="00D15FB8">
      <w:pPr>
        <w:spacing w:before="120" w:after="120" w:line="240" w:lineRule="auto"/>
        <w:ind w:left="-709"/>
        <w:rPr>
          <w:rFonts w:ascii="Arial" w:hAnsi="Arial" w:cs="Arial"/>
        </w:rPr>
      </w:pP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59778E03" w14:textId="77777777" w:rsidR="00A97E29" w:rsidRDefault="00401992" w:rsidP="00401992">
      <w:pPr>
        <w:spacing w:after="0"/>
        <w:rPr>
          <w:rFonts w:ascii="Arial" w:hAnsi="Arial" w:cs="Arial"/>
          <w:b/>
          <w:bCs/>
          <w:color w:val="348C41"/>
          <w:sz w:val="28"/>
          <w:szCs w:val="28"/>
        </w:rPr>
      </w:pPr>
      <w:r w:rsidRPr="00401992">
        <w:rPr>
          <w:rFonts w:ascii="Arial" w:hAnsi="Arial" w:cs="Arial"/>
          <w:b/>
          <w:bCs/>
          <w:color w:val="348C41"/>
          <w:sz w:val="28"/>
          <w:szCs w:val="28"/>
        </w:rPr>
        <w:t>ВЕС ЛИЧНЫХ ПОДСОБНЫХ ХОЗЯЙСТВ В ПРОИЗВОДСТВЕ ПРОДУКТОВ ПИТАНИЯ ВЫРАСТЕТ.</w:t>
      </w:r>
    </w:p>
    <w:p w14:paraId="12ED5E58" w14:textId="2E77E667" w:rsidR="001939F7" w:rsidRPr="00A97E29" w:rsidRDefault="00401992" w:rsidP="00401992">
      <w:pPr>
        <w:spacing w:after="0"/>
        <w:rPr>
          <w:rFonts w:ascii="Arial" w:hAnsi="Arial" w:cs="Arial"/>
          <w:b/>
          <w:bCs/>
          <w:color w:val="348C41"/>
          <w:sz w:val="28"/>
          <w:szCs w:val="28"/>
          <w:lang w:val="en-US"/>
        </w:rPr>
      </w:pPr>
      <w:r w:rsidRPr="00401992">
        <w:rPr>
          <w:rFonts w:ascii="Arial" w:hAnsi="Arial" w:cs="Arial"/>
          <w:b/>
          <w:bCs/>
          <w:color w:val="348C41"/>
          <w:sz w:val="28"/>
          <w:szCs w:val="28"/>
        </w:rPr>
        <w:t>РОССТАТ АНАЛИЗИРУЕТ ДАННЫЕ МИКРОПЕРЕПИСИ</w:t>
      </w:r>
      <w:r w:rsidR="00A97E29">
        <w:rPr>
          <w:rFonts w:ascii="Arial" w:hAnsi="Arial" w:cs="Arial"/>
          <w:b/>
          <w:bCs/>
          <w:color w:val="348C41"/>
          <w:sz w:val="28"/>
          <w:szCs w:val="28"/>
          <w:lang w:val="en-US"/>
        </w:rPr>
        <w:t>.</w:t>
      </w:r>
      <w:bookmarkStart w:id="0" w:name="_GoBack"/>
      <w:bookmarkEnd w:id="0"/>
    </w:p>
    <w:p w14:paraId="512B0B4B" w14:textId="35D04B81" w:rsidR="00D872F2" w:rsidRPr="00D872F2" w:rsidRDefault="00D872F2" w:rsidP="00D872F2">
      <w:pPr>
        <w:spacing w:before="120"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6959A197" w14:textId="77777777" w:rsidR="00401992" w:rsidRPr="00401992" w:rsidRDefault="00401992" w:rsidP="004019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Увеличение количества личных подсобных хозяйств, динамичное развитие малых форм хозяйствования и укрупнение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и фермерских хозяйств – Росстат отмечает интересные тенденции в развитии сельского хозяйства на основе анализа данных сельскохозяйственной микропереписи. Ее первые оперативные итоги будут опубликованы к концу декабря 2021 года.</w:t>
      </w:r>
    </w:p>
    <w:p w14:paraId="2E990928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Согласно данным Росстата, в 2020 году выращиванием сельскохозяйственной продукции в стране занималось более 20 млн человек, общий объем произведенной в стране сельхозпродукции составлял 6,5 трлн рублей, при этом около 1/3 сельхозпродукции было выращено в личных подсобных хозяйствах. Первые оперативные данные прошедшей летом 2021 года сельскохозяйственной микропереписи говорят о существенных структурных сдвигах в сельскохозяйственном производстве России, отмечают в Росстате.</w:t>
      </w:r>
    </w:p>
    <w:p w14:paraId="4001123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«Во-первых, если ориентироваться на оперативные данные, то по некоторым регионам мы видим увеличение количества личных подсобных хозяйств.  По отдельным регионам рост составляет порядка 10%. Во-вторых, мы видим динамичное развитие малых форм хозяйствования. Оперативные итоги показывают увеличение в 2 раза площади сельхозугодий на одно крестьянское (фермерское) хозяйств и ИП. Они продолжают наращивать долю в структуре сельхозпроизводства. В-третьих, мы видим, что часть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сельхозорганизаций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фермерских хозяйств расширяется: их общее количество сокращается, но площадь используемых ими земель растет», – рассказал заместитель руководителя Росстата Константин Лайкам.</w:t>
      </w:r>
    </w:p>
    <w:p w14:paraId="04244A75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По его мнению, наблюдаемое увеличение количества личных подсобных хозяйств и развитие малых форм хозяйствования имеет важное значение с точки зрения обеспечения продовольственной безопасности и снижения рисков роста цен на продукты питания.</w:t>
      </w:r>
    </w:p>
    <w:p w14:paraId="7F491DC0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«Довольно продолжительное время наблюдалось снижение и доли, и объемов производства по сегменту личных подсобных хозяйств граждан. И здесь нужно понимать, что это крайне важная категория сельхозпроизводителей. Больше половины всего объема произведенного, например, картофеля в стране – это личные подсобные хозяйства. Любые изменения в этом </w:t>
      </w:r>
      <w:r w:rsidRPr="00401992">
        <w:rPr>
          <w:rFonts w:ascii="Times New Roman" w:hAnsi="Times New Roman" w:cs="Times New Roman"/>
          <w:sz w:val="24"/>
          <w:szCs w:val="24"/>
        </w:rPr>
        <w:lastRenderedPageBreak/>
        <w:t xml:space="preserve">сегменте влияют на рынок чрезвычайно. Начали снижаться объемы производства картофеля и овощей – пошел рост цен», – отметил Константин Лайкам. </w:t>
      </w:r>
    </w:p>
    <w:p w14:paraId="3307583F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>Он выразил уверенность в том, что собранные данные позволят Правительству Российской Федерации выработать программы и решения, развить позитивные тенденции.</w:t>
      </w:r>
    </w:p>
    <w:p w14:paraId="3BD1285A" w14:textId="77777777" w:rsidR="00401992" w:rsidRPr="00401992" w:rsidRDefault="00401992" w:rsidP="00401992">
      <w:pPr>
        <w:jc w:val="both"/>
        <w:rPr>
          <w:rFonts w:ascii="Times New Roman" w:hAnsi="Times New Roman" w:cs="Times New Roman"/>
          <w:sz w:val="24"/>
          <w:szCs w:val="24"/>
        </w:rPr>
      </w:pPr>
      <w:r w:rsidRPr="00401992">
        <w:rPr>
          <w:rFonts w:ascii="Times New Roman" w:hAnsi="Times New Roman" w:cs="Times New Roman"/>
          <w:sz w:val="24"/>
          <w:szCs w:val="24"/>
        </w:rPr>
        <w:t xml:space="preserve">«Это очень важно, с тем чтобы компенсировать это падение, стимулируя, с одной стороны, рост объемов производства в </w:t>
      </w:r>
      <w:proofErr w:type="spellStart"/>
      <w:r w:rsidRPr="00401992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401992">
        <w:rPr>
          <w:rFonts w:ascii="Times New Roman" w:hAnsi="Times New Roman" w:cs="Times New Roman"/>
          <w:sz w:val="24"/>
          <w:szCs w:val="24"/>
        </w:rPr>
        <w:t xml:space="preserve"> и у фермеров, с другой стороны, организуя кооперацию и закупки этой продукции в личных подсобных хозяйствах, чего сейчас, к сожалению, не происходит», – резюмировал заместитель руководителя Росстата.</w:t>
      </w:r>
    </w:p>
    <w:p w14:paraId="25803244" w14:textId="77777777" w:rsidR="00401992" w:rsidRPr="00756C66" w:rsidRDefault="00401992" w:rsidP="00756C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1D2E6F" w14:textId="0F048B0E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Справка:</w:t>
      </w:r>
    </w:p>
    <w:p w14:paraId="10E8479E" w14:textId="75051D52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Первая в истории страны сельскохозяйственная микроперепись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микропереписи составил, согласно оперативной оценке, 16,9 млн сельхозпроизводителей.</w:t>
      </w:r>
    </w:p>
    <w:p w14:paraId="1BDCE61D" w14:textId="77777777" w:rsidR="00756C66" w:rsidRPr="00401992" w:rsidRDefault="00756C66" w:rsidP="00756C6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 xml:space="preserve">Первые оперативные итоги сельскохозяйственной микропереписи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401992">
        <w:rPr>
          <w:rFonts w:ascii="Times New Roman" w:hAnsi="Times New Roman" w:cs="Times New Roman"/>
          <w:i/>
          <w:sz w:val="24"/>
          <w:szCs w:val="24"/>
        </w:rPr>
        <w:t>микроданным</w:t>
      </w:r>
      <w:proofErr w:type="spellEnd"/>
      <w:r w:rsidRPr="00401992">
        <w:rPr>
          <w:rFonts w:ascii="Times New Roman" w:hAnsi="Times New Roman" w:cs="Times New Roman"/>
          <w:i/>
          <w:sz w:val="24"/>
          <w:szCs w:val="24"/>
        </w:rPr>
        <w:t xml:space="preserve"> СХМП-2021.</w:t>
      </w:r>
    </w:p>
    <w:p w14:paraId="0BA8B74E" w14:textId="03536599" w:rsidR="001939F7" w:rsidRPr="00401992" w:rsidRDefault="00756C66" w:rsidP="001939F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1992">
        <w:rPr>
          <w:rFonts w:ascii="Times New Roman" w:hAnsi="Times New Roman" w:cs="Times New Roman"/>
          <w:i/>
          <w:sz w:val="24"/>
          <w:szCs w:val="24"/>
        </w:rPr>
        <w:t>Данные микропереписи позволят детально оценить ресурсную базу и потенциал российского агросектора,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индивидуальных предпринимателей.</w:t>
      </w:r>
    </w:p>
    <w:p w14:paraId="628CDC1D" w14:textId="77777777" w:rsidR="001939F7" w:rsidRPr="00401992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40199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401992" w:rsidSect="00D87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FA9D" w14:textId="77777777" w:rsidR="001939F7" w:rsidRDefault="001939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5DC20DC9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401992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8337D" w14:textId="77777777" w:rsidR="001939F7" w:rsidRDefault="001939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401992"/>
    <w:rsid w:val="0067309C"/>
    <w:rsid w:val="006A397C"/>
    <w:rsid w:val="00756C66"/>
    <w:rsid w:val="00834759"/>
    <w:rsid w:val="00840887"/>
    <w:rsid w:val="00903102"/>
    <w:rsid w:val="009C4D20"/>
    <w:rsid w:val="00A60CF8"/>
    <w:rsid w:val="00A97E29"/>
    <w:rsid w:val="00AE728F"/>
    <w:rsid w:val="00BD60FF"/>
    <w:rsid w:val="00C727B5"/>
    <w:rsid w:val="00CB2115"/>
    <w:rsid w:val="00CE3106"/>
    <w:rsid w:val="00D15FB8"/>
    <w:rsid w:val="00D57A96"/>
    <w:rsid w:val="00D872F2"/>
    <w:rsid w:val="00DD5D99"/>
    <w:rsid w:val="00E57D2B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7F7A0A8"/>
  <w15:chartTrackingRefBased/>
  <w15:docId w15:val="{0889588A-4D89-4125-8B95-7A06B062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Копылова Алла Васильевна</cp:lastModifiedBy>
  <cp:revision>2</cp:revision>
  <cp:lastPrinted>2021-11-25T13:47:00Z</cp:lastPrinted>
  <dcterms:created xsi:type="dcterms:W3CDTF">2021-12-21T05:44:00Z</dcterms:created>
  <dcterms:modified xsi:type="dcterms:W3CDTF">2021-12-21T05:44:00Z</dcterms:modified>
</cp:coreProperties>
</file>